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95111" w14:textId="35913088" w:rsidR="00DD0DBE" w:rsidRDefault="00BD1272" w:rsidP="002274FF">
      <w:pPr>
        <w:pStyle w:val="Odstavekseznama"/>
        <w:ind w:left="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SPLOŠNE</w:t>
      </w:r>
      <w:r w:rsidR="00DD0DBE" w:rsidRPr="00D85045">
        <w:rPr>
          <w:rFonts w:ascii="Arial Narrow" w:hAnsi="Arial Narrow"/>
          <w:b/>
          <w:bCs/>
        </w:rPr>
        <w:t xml:space="preserve"> ZAHTEVE NAROČNIKA</w:t>
      </w:r>
    </w:p>
    <w:p w14:paraId="09488804" w14:textId="77777777" w:rsidR="00721378" w:rsidRDefault="00721378" w:rsidP="00721378">
      <w:pPr>
        <w:jc w:val="both"/>
        <w:rPr>
          <w:rFonts w:ascii="Arial Narrow" w:hAnsi="Arial Narrow"/>
          <w:b/>
          <w:bCs/>
        </w:rPr>
      </w:pPr>
    </w:p>
    <w:p w14:paraId="0CD168E1" w14:textId="77777777" w:rsidR="00721378" w:rsidRDefault="00721378" w:rsidP="00721378">
      <w:pPr>
        <w:jc w:val="both"/>
        <w:rPr>
          <w:rFonts w:ascii="Arial Narrow" w:hAnsi="Arial Narrow"/>
          <w:b/>
          <w:bCs/>
        </w:rPr>
      </w:pPr>
    </w:p>
    <w:p w14:paraId="3E73F754" w14:textId="77777777" w:rsidR="00AB2420" w:rsidRPr="00721378" w:rsidRDefault="00721378" w:rsidP="00AB2420">
      <w:pPr>
        <w:spacing w:line="276" w:lineRule="auto"/>
        <w:jc w:val="both"/>
        <w:rPr>
          <w:rFonts w:ascii="Arial Narrow" w:eastAsiaTheme="minorEastAsia" w:hAnsi="Arial Narrow" w:cs="Calibri"/>
          <w:sz w:val="22"/>
          <w:szCs w:val="22"/>
        </w:rPr>
      </w:pPr>
      <w:r>
        <w:rPr>
          <w:rFonts w:ascii="Arial Narrow" w:hAnsi="Arial Narrow"/>
          <w:b/>
          <w:bCs/>
        </w:rPr>
        <w:t xml:space="preserve">Kandidat/ponudnik </w:t>
      </w:r>
      <w:r w:rsidRPr="00721378">
        <w:rPr>
          <w:rFonts w:ascii="Arial Narrow" w:hAnsi="Arial Narrow"/>
        </w:rPr>
        <w:t>(vpiši naziv/firmo)</w:t>
      </w:r>
      <w:r>
        <w:rPr>
          <w:rFonts w:ascii="Arial Narrow" w:hAnsi="Arial Narrow"/>
          <w:b/>
          <w:bCs/>
        </w:rPr>
        <w:t xml:space="preserve">: </w:t>
      </w:r>
      <w:r w:rsidR="00AB2420" w:rsidRPr="00721378">
        <w:rPr>
          <w:rFonts w:ascii="Arial Narrow" w:eastAsiaTheme="minorEastAsia" w:hAnsi="Arial Narrow" w:cs="Calibri"/>
          <w:sz w:val="22"/>
          <w:szCs w:val="22"/>
        </w:rPr>
        <w:t>_______________________</w:t>
      </w:r>
    </w:p>
    <w:p w14:paraId="77273DF4" w14:textId="77777777" w:rsidR="00721378" w:rsidRDefault="00721378" w:rsidP="00721378">
      <w:pPr>
        <w:spacing w:before="100" w:beforeAutospacing="1" w:after="100" w:afterAutospacing="1"/>
        <w:contextualSpacing/>
        <w:jc w:val="both"/>
        <w:rPr>
          <w:rFonts w:ascii="Arial Narrow" w:hAnsi="Arial Narrow"/>
        </w:rPr>
      </w:pPr>
    </w:p>
    <w:p w14:paraId="5FA2EE02" w14:textId="77777777" w:rsidR="00721378" w:rsidRDefault="00721378" w:rsidP="0067687F">
      <w:pPr>
        <w:spacing w:before="100" w:beforeAutospacing="1" w:after="100" w:afterAutospacing="1"/>
        <w:contextualSpacing/>
        <w:jc w:val="both"/>
        <w:rPr>
          <w:rFonts w:ascii="Arial Narrow" w:hAnsi="Arial Narrow"/>
        </w:rPr>
      </w:pPr>
    </w:p>
    <w:p w14:paraId="57EAB8EC" w14:textId="77777777" w:rsidR="00721378" w:rsidRPr="00D85045" w:rsidRDefault="00721378" w:rsidP="0067687F">
      <w:pPr>
        <w:spacing w:before="100" w:beforeAutospacing="1" w:after="100" w:afterAutospacing="1"/>
        <w:contextualSpacing/>
        <w:jc w:val="both"/>
        <w:rPr>
          <w:rFonts w:ascii="Arial Narrow" w:hAnsi="Arial Narrow"/>
        </w:rPr>
      </w:pPr>
    </w:p>
    <w:tbl>
      <w:tblPr>
        <w:tblStyle w:val="Tabelamre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8222"/>
        <w:gridCol w:w="1559"/>
      </w:tblGrid>
      <w:tr w:rsidR="00DD0DBE" w:rsidRPr="003F79F0" w14:paraId="5BC95115" w14:textId="77777777" w:rsidTr="0067687F">
        <w:trPr>
          <w:trHeight w:val="461"/>
        </w:trPr>
        <w:tc>
          <w:tcPr>
            <w:tcW w:w="568" w:type="dxa"/>
            <w:shd w:val="clear" w:color="auto" w:fill="D9D9D9" w:themeFill="background1" w:themeFillShade="D9"/>
          </w:tcPr>
          <w:p w14:paraId="5BC95112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22" w:type="dxa"/>
            <w:shd w:val="clear" w:color="auto" w:fill="D9D9D9" w:themeFill="background1" w:themeFillShade="D9"/>
          </w:tcPr>
          <w:p w14:paraId="5BC95113" w14:textId="37D75B3C" w:rsidR="00DD0DBE" w:rsidRPr="003F79F0" w:rsidRDefault="00721378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Zahteve naročnika (</w:t>
            </w:r>
            <w:r w:rsidR="00DD0DBE" w:rsidRPr="003F79F0">
              <w:rPr>
                <w:rFonts w:ascii="Arial Narrow" w:hAnsi="Arial Narrow" w:cs="Arial Narrow"/>
                <w:b/>
                <w:sz w:val="22"/>
                <w:szCs w:val="22"/>
              </w:rPr>
              <w:t>z dokazili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BC95114" w14:textId="2BC04D99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b/>
                <w:sz w:val="22"/>
                <w:szCs w:val="22"/>
              </w:rPr>
              <w:t xml:space="preserve">Izjava/dokazilo (obkroži </w:t>
            </w:r>
            <w:r w:rsidR="00721378">
              <w:rPr>
                <w:rFonts w:ascii="Arial Narrow" w:hAnsi="Arial Narrow" w:cs="Arial Narrow"/>
                <w:b/>
                <w:sz w:val="22"/>
                <w:szCs w:val="22"/>
              </w:rPr>
              <w:t>kandidat</w:t>
            </w:r>
            <w:r w:rsidRPr="003F79F0">
              <w:rPr>
                <w:rFonts w:ascii="Arial Narrow" w:hAnsi="Arial Narrow" w:cs="Arial Narrow"/>
                <w:b/>
                <w:sz w:val="22"/>
                <w:szCs w:val="22"/>
              </w:rPr>
              <w:t>)</w:t>
            </w:r>
          </w:p>
        </w:tc>
      </w:tr>
      <w:tr w:rsidR="00DD0DBE" w:rsidRPr="003F79F0" w14:paraId="5BC9511B" w14:textId="77777777" w:rsidTr="0067687F">
        <w:tc>
          <w:tcPr>
            <w:tcW w:w="568" w:type="dxa"/>
          </w:tcPr>
          <w:p w14:paraId="5BC9511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1.</w:t>
            </w:r>
          </w:p>
        </w:tc>
        <w:tc>
          <w:tcPr>
            <w:tcW w:w="8222" w:type="dxa"/>
          </w:tcPr>
          <w:p w14:paraId="5BC95117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Ponujeni izdelki morajo ustrezati vsem veljavnim normativnim aktom in pravilnikom, ki veljajo za tovrstne </w:t>
            </w:r>
            <w:proofErr w:type="spellStart"/>
            <w:r w:rsidRPr="003F79F0">
              <w:rPr>
                <w:rFonts w:ascii="Arial Narrow" w:hAnsi="Arial Narrow" w:cs="Arial Narrow"/>
                <w:sz w:val="22"/>
                <w:szCs w:val="22"/>
              </w:rPr>
              <w:t>prehrambene</w:t>
            </w:r>
            <w:proofErr w:type="spellEnd"/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 izdelke v Republiki Sloveniji in EU, ter vsem opredeljenim strokovnim zahtevam.  </w:t>
            </w:r>
          </w:p>
          <w:p w14:paraId="5BC95118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C95119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1A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DA           NE</w:t>
            </w:r>
          </w:p>
        </w:tc>
      </w:tr>
      <w:tr w:rsidR="00DD0DBE" w:rsidRPr="003F79F0" w14:paraId="5BC95121" w14:textId="77777777" w:rsidTr="0067687F">
        <w:tc>
          <w:tcPr>
            <w:tcW w:w="568" w:type="dxa"/>
          </w:tcPr>
          <w:p w14:paraId="5BC9511C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2.</w:t>
            </w:r>
          </w:p>
        </w:tc>
        <w:tc>
          <w:tcPr>
            <w:tcW w:w="8222" w:type="dxa"/>
          </w:tcPr>
          <w:p w14:paraId="5BC9511D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V proces proizvodnje vseh ponujenih izdelkov mora biti vpeljan sistem vodenja varnosti živil. Izbrani ponudnik mora ob podpisu pogodbe</w:t>
            </w:r>
            <w:r w:rsidRPr="003F79F0">
              <w:rPr>
                <w:rFonts w:ascii="Arial Narrow" w:hAnsi="Arial Narrow" w:cs="Arial Narrow"/>
                <w:color w:val="FF0000"/>
                <w:sz w:val="22"/>
                <w:szCs w:val="22"/>
              </w:rPr>
              <w:t xml:space="preserve"> 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predložiti potrdilo o certificiranju.</w:t>
            </w:r>
          </w:p>
          <w:p w14:paraId="5BC9511E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C9511F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20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DA           NE</w:t>
            </w:r>
          </w:p>
        </w:tc>
      </w:tr>
      <w:tr w:rsidR="00DD0DBE" w:rsidRPr="003F79F0" w14:paraId="5BC95128" w14:textId="77777777" w:rsidTr="0067687F">
        <w:tc>
          <w:tcPr>
            <w:tcW w:w="568" w:type="dxa"/>
          </w:tcPr>
          <w:p w14:paraId="5BC95122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3.</w:t>
            </w:r>
          </w:p>
        </w:tc>
        <w:tc>
          <w:tcPr>
            <w:tcW w:w="8222" w:type="dxa"/>
          </w:tcPr>
          <w:p w14:paraId="5BC95123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Vsi ponujeni artikli morajo biti pakirani v sekundarni in/ali transportni embalaži, ki vsebuje več kot 45% recikliranih materialov ali embalaži, ki temelji na obnovljivih surovinah ali enotni embalaži (in ne v posameznih/manjših enotah) ali povratni embalaži. (Uredba o ravnanju z embalažo in odpadno embalažo, 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Uradni list RS, št. </w:t>
            </w:r>
            <w:hyperlink r:id="rId5" w:tgtFrame="_blank" w:tooltip="Uredba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84/06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6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106/06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7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110/07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8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67/11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9" w:tgtFrame="_blank" w:tooltip="Popravek Uredbe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 xml:space="preserve">68/11 – </w:t>
              </w:r>
              <w:proofErr w:type="spellStart"/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popr</w:t>
              </w:r>
              <w:proofErr w:type="spellEnd"/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.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0" w:tgtFrame="_blank" w:tooltip="Uredba o sprememb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18/14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1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57/15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2" w:tgtFrame="_blank" w:tooltip="Uredba o spremembah in dopolnitvi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103/15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3" w:tgtFrame="_blank" w:tooltip="Popravek Uredbe o spremembah in dopolnitvi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 xml:space="preserve">2/16 – </w:t>
              </w:r>
              <w:proofErr w:type="spellStart"/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popr</w:t>
              </w:r>
              <w:proofErr w:type="spellEnd"/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.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4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35/17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5" w:tgtFrame="_blank" w:tooltip="Uredba o spremembah in dopolnitvah Uredbe o obvezni občinski gospodarski javni službi zbiranja komunalnih odpadkov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60/18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, </w:t>
            </w:r>
            <w:hyperlink r:id="rId16" w:tgtFrame="_blank" w:tooltip="Uredba o spremembah in dopolnitvah Uredbe o ravnanju z embalažo in odpadno embalažo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68/18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 xml:space="preserve"> in </w:t>
            </w:r>
            <w:hyperlink r:id="rId17" w:tgtFrame="_blank" w:tooltip="Zakon o interventnih ukrepih pri ravnanju s komunalno odpadno embalažo in z odpadnimi nagrobnimi svečami" w:history="1">
              <w:r w:rsidRPr="003F79F0">
                <w:rPr>
                  <w:rStyle w:val="Hiperpovezava"/>
                  <w:rFonts w:ascii="Arial Narrow" w:hAnsi="Arial Narrow"/>
                  <w:sz w:val="22"/>
                  <w:szCs w:val="22"/>
                </w:rPr>
                <w:t>84/18</w:t>
              </w:r>
            </w:hyperlink>
            <w:r w:rsidRPr="003F79F0">
              <w:rPr>
                <w:rFonts w:ascii="Arial Narrow" w:hAnsi="Arial Narrow"/>
                <w:sz w:val="22"/>
                <w:szCs w:val="22"/>
              </w:rPr>
              <w:t>).</w:t>
            </w:r>
          </w:p>
          <w:p w14:paraId="5BC95124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C95125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2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27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DA           NE</w:t>
            </w:r>
          </w:p>
        </w:tc>
      </w:tr>
      <w:tr w:rsidR="00DD0DBE" w:rsidRPr="003F79F0" w14:paraId="5BC9512F" w14:textId="77777777" w:rsidTr="0067687F">
        <w:tc>
          <w:tcPr>
            <w:tcW w:w="568" w:type="dxa"/>
          </w:tcPr>
          <w:p w14:paraId="5BC95129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4.</w:t>
            </w:r>
          </w:p>
          <w:p w14:paraId="5BC9512A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22" w:type="dxa"/>
          </w:tcPr>
          <w:p w14:paraId="5BC9512B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 mora za vsa ponujena živila predložiti ustrezne specifikacije, ki vsebujejo hranilne vrednosti (energijska vrednost, beljakovine, maščobe, ogljikovi hidrati,..), sestavo izdelka in vsebnost alergenov ter v primeru spremenjene vsebnosti le teh nujno obvesti naročnika.</w:t>
            </w:r>
          </w:p>
          <w:p w14:paraId="5BC9512C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C9512D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2E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DA           NE</w:t>
            </w:r>
          </w:p>
        </w:tc>
      </w:tr>
      <w:tr w:rsidR="00DD0DBE" w:rsidRPr="003F79F0" w14:paraId="5BC95135" w14:textId="77777777" w:rsidTr="0067687F">
        <w:tc>
          <w:tcPr>
            <w:tcW w:w="568" w:type="dxa"/>
          </w:tcPr>
          <w:p w14:paraId="5BC95130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5.</w:t>
            </w:r>
          </w:p>
        </w:tc>
        <w:tc>
          <w:tcPr>
            <w:tcW w:w="8222" w:type="dxa"/>
          </w:tcPr>
          <w:p w14:paraId="5BC95131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 mora predložiti izjavo o zdravstveni ustreznosti živil in izdelkov ter snovi, ki prihajajo v stik z živili (</w:t>
            </w:r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Zakon o zdravstveni ustreznosti živil in izdelkov ter snovi, ki prihajajo v stik z živili (Uradni list RS, št. </w:t>
            </w:r>
            <w:hyperlink r:id="rId18" w:tgtFrame="_blank" w:tooltip="Zakon o zdravstveni ustreznosti živil in izdelkov ter snovi, ki prihajajo v stik z živili (ZZUZIS)" w:history="1">
              <w:r w:rsidRPr="003F79F0">
                <w:rPr>
                  <w:rStyle w:val="Hiperpovezava"/>
                  <w:rFonts w:ascii="Arial Narrow" w:hAnsi="Arial Narrow" w:cs="Arial"/>
                  <w:sz w:val="22"/>
                  <w:szCs w:val="22"/>
                  <w:shd w:val="clear" w:color="auto" w:fill="FFFFFF"/>
                </w:rPr>
                <w:t>52/00</w:t>
              </w:r>
            </w:hyperlink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, </w:t>
            </w:r>
            <w:hyperlink r:id="rId19" w:tgtFrame="_blank" w:tooltip="Zakon o spremembah in dopolnitvah zakona o zdravstveni ustreznosti živil in izdelkov ter snovi, ki prihajajo v stik z živili" w:history="1">
              <w:r w:rsidRPr="003F79F0">
                <w:rPr>
                  <w:rStyle w:val="Hiperpovezava"/>
                  <w:rFonts w:ascii="Arial Narrow" w:hAnsi="Arial Narrow" w:cs="Arial"/>
                  <w:sz w:val="22"/>
                  <w:szCs w:val="22"/>
                  <w:shd w:val="clear" w:color="auto" w:fill="FFFFFF"/>
                </w:rPr>
                <w:t>42/02</w:t>
              </w:r>
            </w:hyperlink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 in </w:t>
            </w:r>
            <w:hyperlink r:id="rId20" w:tgtFrame="_blank" w:tooltip="Zakon o spremembah in dopolnitvah določenih zakonov na področju zdravja" w:history="1">
              <w:r w:rsidRPr="003F79F0">
                <w:rPr>
                  <w:rStyle w:val="Hiperpovezava"/>
                  <w:rFonts w:ascii="Arial Narrow" w:hAnsi="Arial Narrow" w:cs="Arial"/>
                  <w:sz w:val="22"/>
                  <w:szCs w:val="22"/>
                  <w:shd w:val="clear" w:color="auto" w:fill="FFFFFF"/>
                </w:rPr>
                <w:t>47/04</w:t>
              </w:r>
            </w:hyperlink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 xml:space="preserve"> - </w:t>
            </w:r>
            <w:proofErr w:type="spellStart"/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ZdZPZ</w:t>
            </w:r>
            <w:proofErr w:type="spellEnd"/>
            <w:r w:rsidRPr="003F79F0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).</w:t>
            </w:r>
          </w:p>
          <w:p w14:paraId="5BC95132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C95133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BC95134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DA           NE</w:t>
            </w:r>
          </w:p>
        </w:tc>
      </w:tr>
      <w:tr w:rsidR="00DD0DBE" w:rsidRPr="003F79F0" w14:paraId="5BC95139" w14:textId="77777777" w:rsidTr="0067687F">
        <w:tc>
          <w:tcPr>
            <w:tcW w:w="568" w:type="dxa"/>
            <w:shd w:val="clear" w:color="auto" w:fill="D9D9D9" w:themeFill="background1" w:themeFillShade="D9"/>
          </w:tcPr>
          <w:p w14:paraId="5BC9513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14:paraId="5BC95137" w14:textId="5C2FB1FF" w:rsidR="00DD0DBE" w:rsidRPr="003F79F0" w:rsidRDefault="00721378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Zahteve</w:t>
            </w:r>
            <w:r w:rsidR="00DD0DBE" w:rsidRPr="003F79F0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naročnika (</w:t>
            </w:r>
            <w:r w:rsidR="00DD0DBE" w:rsidRPr="003F79F0">
              <w:rPr>
                <w:rFonts w:ascii="Arial Narrow" w:hAnsi="Arial Narrow" w:cs="Arial Narrow"/>
                <w:b/>
                <w:sz w:val="22"/>
                <w:szCs w:val="22"/>
              </w:rPr>
              <w:t>brez dokazil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)</w:t>
            </w:r>
          </w:p>
          <w:p w14:paraId="5BC95138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3D" w14:textId="77777777" w:rsidTr="0067687F">
        <w:tc>
          <w:tcPr>
            <w:tcW w:w="568" w:type="dxa"/>
            <w:shd w:val="clear" w:color="auto" w:fill="FFFFFF" w:themeFill="background1"/>
          </w:tcPr>
          <w:p w14:paraId="5BC9513A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6.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3B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Dobavitelj se zaveže, da ob pozivu tehnologa izpolni Letno izjavo dobavitelja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 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izdelkov/surovin/embalaže.</w:t>
            </w:r>
          </w:p>
          <w:p w14:paraId="5BC9513C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41" w14:textId="77777777" w:rsidTr="0067687F">
        <w:tc>
          <w:tcPr>
            <w:tcW w:w="568" w:type="dxa"/>
            <w:shd w:val="clear" w:color="auto" w:fill="FFFFFF" w:themeFill="background1"/>
          </w:tcPr>
          <w:p w14:paraId="5BC9513E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7.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3F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Rok uporabnosti izdelka mora biti naveden na vsaki dobavnici za vsak izdelek posebej. Ob dobavi živil mora biti do izteka roka uporabnosti še najmanj 2/3 časa. Rok uporabnost dobavljenih izdelkov mora biti ob dostavi enak ali daljši kot je rok uporabnosti istih živil pri predhodni dobavi.</w:t>
            </w:r>
          </w:p>
          <w:p w14:paraId="5BC95140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45" w14:textId="77777777" w:rsidTr="0067687F">
        <w:tc>
          <w:tcPr>
            <w:tcW w:w="568" w:type="dxa"/>
            <w:shd w:val="clear" w:color="auto" w:fill="FFFFFF" w:themeFill="background1"/>
          </w:tcPr>
          <w:p w14:paraId="5BC95142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8.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43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Izbranega dobavitelja bomo ocenjevali v skladu s standardom ISO 22 000.</w:t>
            </w:r>
          </w:p>
          <w:p w14:paraId="5BC95144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49" w14:textId="77777777" w:rsidTr="0067687F">
        <w:tc>
          <w:tcPr>
            <w:tcW w:w="568" w:type="dxa"/>
            <w:shd w:val="clear" w:color="auto" w:fill="FFFFFF" w:themeFill="background1"/>
          </w:tcPr>
          <w:p w14:paraId="5BC9514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9.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47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Ponudnik mora na morebitno naročnikovo pisno zahtevo pooblaščeni osebi naročnika v roku štirih (4) dni predložiti dokumentacijo nadzora sistema varnosti živil za vse ponujene izdelke tekom celotnega pogodbenega obdobja.</w:t>
            </w:r>
          </w:p>
          <w:p w14:paraId="5BC95148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4D" w14:textId="77777777" w:rsidTr="0067687F">
        <w:tc>
          <w:tcPr>
            <w:tcW w:w="568" w:type="dxa"/>
            <w:shd w:val="clear" w:color="auto" w:fill="FFFFFF" w:themeFill="background1"/>
          </w:tcPr>
          <w:p w14:paraId="5BC9514A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10.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4B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Ponudnik mora strokovnemu osebju Službe bolniške prehrane in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dietoterapije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 xml:space="preserve"> omogočiti vpogled v neposredno preverljivo sledljivost živil in omogočiti, da opravi notranjo presojo dobavitelja po zahtevah ISO standarda.</w:t>
            </w:r>
          </w:p>
          <w:p w14:paraId="5BC9514C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52" w14:textId="77777777" w:rsidTr="0067687F">
        <w:tc>
          <w:tcPr>
            <w:tcW w:w="568" w:type="dxa"/>
            <w:shd w:val="clear" w:color="auto" w:fill="FFFFFF" w:themeFill="background1"/>
          </w:tcPr>
          <w:p w14:paraId="5BC9514E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11.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4F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Ponudnik mora imeti vzpostavljen sistem umika in odpoklica živil in v primeru odpoklica ali umika živila iz prodaje posredovati informacijo tehnologu prehrane v Službi bolniške prehrane in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dietoterapije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>, in sicer na telefonsko številko 01 522 13 22 oz. v primeru njegove odsotnosti, vodji Enote za dietetiko na telefonsko številko 01 522 47 53.  </w:t>
            </w:r>
          </w:p>
          <w:p w14:paraId="5BC95150" w14:textId="77777777" w:rsidR="00DD0DBE" w:rsidRPr="00712E66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712E66">
              <w:rPr>
                <w:rFonts w:ascii="Arial Narrow" w:hAnsi="Arial Narrow"/>
                <w:sz w:val="22"/>
                <w:szCs w:val="22"/>
              </w:rPr>
              <w:t xml:space="preserve">Ponudnik mora imeti vzpostavljen sistem umika in odpoklica živil in v primeru odpoklica ali umika živila iz prodaje posredovati informacijo tehnologu prehrane v Službi bolniške prehrane in </w:t>
            </w:r>
            <w:proofErr w:type="spellStart"/>
            <w:r w:rsidRPr="00712E66">
              <w:rPr>
                <w:rFonts w:ascii="Arial Narrow" w:hAnsi="Arial Narrow"/>
                <w:sz w:val="22"/>
                <w:szCs w:val="22"/>
              </w:rPr>
              <w:t>dietoterapije</w:t>
            </w:r>
            <w:proofErr w:type="spellEnd"/>
            <w:r w:rsidRPr="00712E66">
              <w:rPr>
                <w:rFonts w:ascii="Arial Narrow" w:hAnsi="Arial Narrow"/>
                <w:sz w:val="22"/>
                <w:szCs w:val="22"/>
              </w:rPr>
              <w:t xml:space="preserve">, in sicer na e naslov: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alenka.prijatelj@kclj.si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ali telefonsko številko: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01 522 13 22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oz. v primeru njegove odsotnosti, vodji Službe bolniške prehrane in </w:t>
            </w:r>
            <w:proofErr w:type="spellStart"/>
            <w:r w:rsidRPr="00712E66">
              <w:rPr>
                <w:rFonts w:ascii="Arial Narrow" w:hAnsi="Arial Narrow"/>
                <w:sz w:val="22"/>
                <w:szCs w:val="22"/>
              </w:rPr>
              <w:t>dietoterapije</w:t>
            </w:r>
            <w:proofErr w:type="spellEnd"/>
            <w:r w:rsidRPr="00712E66">
              <w:rPr>
                <w:rFonts w:ascii="Arial Narrow" w:hAnsi="Arial Narrow"/>
                <w:sz w:val="22"/>
                <w:szCs w:val="22"/>
              </w:rPr>
              <w:t xml:space="preserve"> na e naslov: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natasa.trtnik@kclj.si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ali na telefonsko številko: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01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522 49 58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in tehnologu na </w:t>
            </w:r>
            <w:r w:rsidRPr="00712E66">
              <w:rPr>
                <w:rFonts w:ascii="Arial Narrow" w:hAnsi="Arial Narrow"/>
                <w:sz w:val="22"/>
                <w:szCs w:val="22"/>
              </w:rPr>
              <w:lastRenderedPageBreak/>
              <w:t xml:space="preserve">Pediatrični kliniki na e naslov: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tomaz.poredos@kclj.si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ali telefonsko številko: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01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522 3408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oz. v primeru njegove odsotnosti vodji Službe za </w:t>
            </w:r>
            <w:proofErr w:type="spellStart"/>
            <w:r w:rsidRPr="00712E66">
              <w:rPr>
                <w:rFonts w:ascii="Arial Narrow" w:hAnsi="Arial Narrow"/>
                <w:sz w:val="22"/>
                <w:szCs w:val="22"/>
              </w:rPr>
              <w:t>dietoterapijo</w:t>
            </w:r>
            <w:proofErr w:type="spellEnd"/>
            <w:r w:rsidRPr="00712E66">
              <w:rPr>
                <w:rFonts w:ascii="Arial Narrow" w:hAnsi="Arial Narrow"/>
                <w:sz w:val="22"/>
                <w:szCs w:val="22"/>
              </w:rPr>
              <w:t xml:space="preserve"> in bolniško prehrano Andreji Širca Čampa na e naslov: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andreja.campa@kclj.si</w:t>
            </w:r>
            <w:r w:rsidRPr="00712E66">
              <w:rPr>
                <w:rFonts w:ascii="Arial Narrow" w:hAnsi="Arial Narrow"/>
                <w:sz w:val="22"/>
                <w:szCs w:val="22"/>
              </w:rPr>
              <w:t xml:space="preserve"> ali na telefonsko številko: </w:t>
            </w:r>
            <w:r w:rsidRPr="00712E66">
              <w:rPr>
                <w:rFonts w:ascii="Arial Narrow" w:hAnsi="Arial Narrow"/>
                <w:b/>
                <w:sz w:val="22"/>
                <w:szCs w:val="22"/>
              </w:rPr>
              <w:t>01 522 9618</w:t>
            </w:r>
            <w:r w:rsidRPr="00712E66">
              <w:rPr>
                <w:rFonts w:ascii="Arial Narrow" w:hAnsi="Arial Narrow"/>
                <w:sz w:val="22"/>
                <w:szCs w:val="22"/>
              </w:rPr>
              <w:t>. </w:t>
            </w:r>
          </w:p>
          <w:p w14:paraId="5BC95151" w14:textId="77777777" w:rsidR="00DD0DBE" w:rsidRPr="00C0105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D0DBE" w:rsidRPr="003F79F0" w14:paraId="5BC95156" w14:textId="77777777" w:rsidTr="0067687F">
        <w:tc>
          <w:tcPr>
            <w:tcW w:w="568" w:type="dxa"/>
            <w:shd w:val="clear" w:color="auto" w:fill="FFFFFF" w:themeFill="background1"/>
          </w:tcPr>
          <w:p w14:paraId="5BC95153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lastRenderedPageBreak/>
              <w:t>12.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54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 mora naročniku na zahtevo poslati mikrobiološke in kemijske analize izdelkov ter podatke o hranilnih vrednostih (energijsko vrednost, beljakovine, maščobe, ogljikove hidrate..).</w:t>
            </w:r>
          </w:p>
          <w:p w14:paraId="5BC95155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5A" w14:textId="77777777" w:rsidTr="0067687F">
        <w:tc>
          <w:tcPr>
            <w:tcW w:w="568" w:type="dxa"/>
            <w:shd w:val="clear" w:color="auto" w:fill="FFFFFF" w:themeFill="background1"/>
          </w:tcPr>
          <w:p w14:paraId="5BC95157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13.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58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V primeru suma na potvorbe, bo naročnik na stroške ponudnika zahteval analize. </w:t>
            </w:r>
          </w:p>
          <w:p w14:paraId="5BC95159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5E" w14:textId="77777777" w:rsidTr="0067687F">
        <w:tc>
          <w:tcPr>
            <w:tcW w:w="568" w:type="dxa"/>
            <w:shd w:val="clear" w:color="auto" w:fill="FFFFFF" w:themeFill="background1"/>
          </w:tcPr>
          <w:p w14:paraId="5BC9515B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14.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5C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Ponudnik se bo s podpisom pogodbe zavezal, da bo vse čas dobavljal izdelke navedene v pogodbi. V kolikor izbranega artikla ne bo mogel dostaviti, mora vsaj en dan pred dobavo naročniku dostaviti vzorec nadomestnega živila in njegovo specifikacijo. </w:t>
            </w:r>
          </w:p>
          <w:p w14:paraId="5BC9515D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62" w14:textId="77777777" w:rsidTr="0067687F">
        <w:tc>
          <w:tcPr>
            <w:tcW w:w="568" w:type="dxa"/>
            <w:shd w:val="clear" w:color="auto" w:fill="FFFFFF" w:themeFill="background1"/>
          </w:tcPr>
          <w:p w14:paraId="5BC9515F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15.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60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bCs/>
                <w:sz w:val="22"/>
                <w:szCs w:val="22"/>
              </w:rPr>
              <w:t xml:space="preserve">Ponudnik mora upoštevati in realizirati vse reklamacije pooblaščenih oseb naročnika (strokovno osebje Službe bolniške prehrane in </w:t>
            </w:r>
            <w:proofErr w:type="spellStart"/>
            <w:r w:rsidRPr="003F79F0">
              <w:rPr>
                <w:rFonts w:ascii="Arial Narrow" w:hAnsi="Arial Narrow"/>
                <w:bCs/>
                <w:sz w:val="22"/>
                <w:szCs w:val="22"/>
              </w:rPr>
              <w:t>dietoterapije</w:t>
            </w:r>
            <w:proofErr w:type="spellEnd"/>
            <w:r w:rsidRPr="003F79F0">
              <w:rPr>
                <w:rFonts w:ascii="Arial Narrow" w:hAnsi="Arial Narrow"/>
                <w:bCs/>
                <w:sz w:val="22"/>
                <w:szCs w:val="22"/>
              </w:rPr>
              <w:t xml:space="preserve"> glede senzorične ocene, morebitnih odstopanj od zahtevane teže, svežosti, prisotnost tujkov…) ter podati pisni odgovor na reklamacije v roku 7 dni.</w:t>
            </w:r>
          </w:p>
          <w:p w14:paraId="5BC95161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66" w14:textId="77777777" w:rsidTr="0067687F">
        <w:tc>
          <w:tcPr>
            <w:tcW w:w="568" w:type="dxa"/>
            <w:shd w:val="clear" w:color="auto" w:fill="FFFFFF" w:themeFill="background1"/>
          </w:tcPr>
          <w:p w14:paraId="5BC95163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16.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64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Živilo mora biti med nakladanjem, transportom in razkladanjem zaščiteno skladno z veljavnimi predpisi in pravili stroke.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3F79F0">
              <w:rPr>
                <w:rFonts w:ascii="Arial Narrow" w:hAnsi="Arial Narrow"/>
                <w:color w:val="000000"/>
                <w:sz w:val="22"/>
                <w:szCs w:val="22"/>
              </w:rPr>
              <w:t>Transport sveže hlajenih živil mora biti takšen, da so v celoti izpolnjeni pogoji za ohranitev kakovosti, higienske in mikrobiološke neoporečnosti. Transport se mora vršiti v za to namenjenih hlajenih vozilih, da se hladna veriga ne pretrga.</w:t>
            </w:r>
          </w:p>
          <w:p w14:paraId="5BC95165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6A" w14:textId="77777777" w:rsidTr="0067687F">
        <w:tc>
          <w:tcPr>
            <w:tcW w:w="568" w:type="dxa"/>
            <w:shd w:val="clear" w:color="auto" w:fill="FFFFFF" w:themeFill="background1"/>
          </w:tcPr>
          <w:p w14:paraId="5BC95167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17.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68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Na zahtevo strokovnega osebja Univerzitetnega kliničnega centra, Službe bolniške prehrane in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dietoterapije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 xml:space="preserve">, mora voznik predložiti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termografski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 xml:space="preserve"> izpis hlajenja vozila.</w:t>
            </w:r>
          </w:p>
          <w:p w14:paraId="5BC95169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D0DBE" w:rsidRPr="003F79F0" w14:paraId="5BC9516E" w14:textId="77777777" w:rsidTr="0067687F">
        <w:tc>
          <w:tcPr>
            <w:tcW w:w="568" w:type="dxa"/>
            <w:shd w:val="clear" w:color="auto" w:fill="FFFFFF" w:themeFill="background1"/>
          </w:tcPr>
          <w:p w14:paraId="5BC9516B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18.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6C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 mora skrbeti za higieno vse povratne embalaže.</w:t>
            </w:r>
          </w:p>
          <w:p w14:paraId="5BC9516D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D0DBE" w:rsidRPr="003F79F0" w14:paraId="5BC95171" w14:textId="77777777" w:rsidTr="0067687F">
        <w:trPr>
          <w:trHeight w:val="142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C9516F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19.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BC95170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Calibri"/>
                <w:sz w:val="22"/>
                <w:szCs w:val="22"/>
              </w:rPr>
              <w:t>Predmet javnega naročila je poleg konvencionalnih živil tudi okoljsko manj obremenjujoče blago, kot to določa Uredba o zelenem javnem naročanju. Naročnik je za okoljsko manj obremenjujoče blago - ekološki pridelki oziroma živila - oblikoval posebne sklope. Za uporabo embalaže, ki je v skladu z merili Uredbe o zelenem javnem naročanju manj obremenjujoča za okolje, in za ponudbo živil iz shem kakovosti, in za ponudbo živil iz shem kakovosti, pa lahko ponudniki pridobijo dodatne točke</w:t>
            </w:r>
            <w:r>
              <w:rPr>
                <w:rFonts w:ascii="Arial Narrow" w:hAnsi="Arial Narrow" w:cs="Calibri"/>
                <w:sz w:val="22"/>
                <w:szCs w:val="22"/>
              </w:rPr>
              <w:t>.</w:t>
            </w:r>
          </w:p>
        </w:tc>
      </w:tr>
      <w:tr w:rsidR="00DD0DBE" w:rsidRPr="003F79F0" w14:paraId="5BC95174" w14:textId="77777777" w:rsidTr="0067687F">
        <w:trPr>
          <w:trHeight w:val="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BC95172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C95173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83" w14:textId="77777777" w:rsidTr="0067687F">
        <w:tc>
          <w:tcPr>
            <w:tcW w:w="568" w:type="dxa"/>
            <w:tcBorders>
              <w:top w:val="nil"/>
            </w:tcBorders>
            <w:shd w:val="clear" w:color="auto" w:fill="FFFFFF" w:themeFill="background1"/>
          </w:tcPr>
          <w:p w14:paraId="5BC95175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BC9517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 živil</w:t>
            </w:r>
            <w:r w:rsidR="006B62FE">
              <w:rPr>
                <w:rFonts w:ascii="Arial Narrow" w:hAnsi="Arial Narrow"/>
                <w:sz w:val="22"/>
                <w:szCs w:val="22"/>
              </w:rPr>
              <w:t xml:space="preserve"> s shemami kakovosti in zaščitenih kmetijskih pridelkov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mora upoštevati naslednje strokovne zahteve: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</w:p>
          <w:p w14:paraId="5BC95177" w14:textId="77777777" w:rsidR="00DD0DBE" w:rsidRPr="003F79F0" w:rsidRDefault="00DD0DBE" w:rsidP="0067687F">
            <w:pPr>
              <w:pStyle w:val="Odstavekseznama"/>
              <w:numPr>
                <w:ilvl w:val="0"/>
                <w:numId w:val="3"/>
              </w:num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Vsako</w:t>
            </w:r>
            <w:r w:rsidR="006B62F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živilo mora spremljati ustrezen certifikat oz. potrdilo, ki jih v RS izdajajo Inštitut KON-CERT, Inštitut za kontrolo in certifikacijo Univerze v Mariboru,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Bureau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F79F0">
              <w:rPr>
                <w:rFonts w:ascii="Arial Narrow" w:hAnsi="Arial Narrow"/>
                <w:sz w:val="22"/>
                <w:szCs w:val="22"/>
              </w:rPr>
              <w:t>Veritas</w:t>
            </w:r>
            <w:proofErr w:type="spellEnd"/>
            <w:r w:rsidRPr="003F79F0">
              <w:rPr>
                <w:rFonts w:ascii="Arial Narrow" w:hAnsi="Arial Narrow"/>
                <w:sz w:val="22"/>
                <w:szCs w:val="22"/>
              </w:rPr>
              <w:t xml:space="preserve"> in enakovredni certifikati, ki jih izdajajo pooblaščene organizacije drugih držav.</w:t>
            </w:r>
          </w:p>
          <w:p w14:paraId="5BC95178" w14:textId="77777777" w:rsidR="00DD0DBE" w:rsidRPr="003F79F0" w:rsidRDefault="00DD0DBE" w:rsidP="0067687F">
            <w:pPr>
              <w:pStyle w:val="Odstavekseznama"/>
              <w:numPr>
                <w:ilvl w:val="0"/>
                <w:numId w:val="3"/>
              </w:numPr>
              <w:tabs>
                <w:tab w:val="num" w:pos="132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Ponudnik</w:t>
            </w:r>
            <w:r w:rsidR="00CE084D">
              <w:rPr>
                <w:rFonts w:ascii="Arial Narrow" w:hAnsi="Arial Narrow"/>
                <w:sz w:val="22"/>
                <w:szCs w:val="22"/>
              </w:rPr>
              <w:t xml:space="preserve"> ekoloških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živil mora predložiti kopijo ustrezno veljavnega potrdila, da ima blago znak za okolje tipa I, to je certifikat , ki dokazuje ekološko kvaliteto živila. Upoštevajo se ekološka živila, kot ga določajo Uredba (ES) št. 834/2007/ES, Uredba Komisije (ES) št. 889/2008 ali predpis, ki ureja ekološko pridelavo in predelavo živil.</w:t>
            </w:r>
            <w:r w:rsidRPr="003F79F0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5BC95179" w14:textId="77777777" w:rsidR="00DD0DBE" w:rsidRPr="003F79F0" w:rsidRDefault="00DD0DBE" w:rsidP="0067687F">
            <w:pPr>
              <w:pStyle w:val="Odstavekseznama"/>
              <w:numPr>
                <w:ilvl w:val="0"/>
                <w:numId w:val="3"/>
              </w:numPr>
              <w:tabs>
                <w:tab w:val="num" w:pos="132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V primeru, da je dobavitelj istočasno tudi proizvajalec </w:t>
            </w:r>
            <w:r w:rsidR="00CE084D">
              <w:rPr>
                <w:rFonts w:ascii="Arial Narrow" w:hAnsi="Arial Narrow"/>
                <w:sz w:val="22"/>
                <w:szCs w:val="22"/>
              </w:rPr>
              <w:t>tovrstnih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živil, mora predložiti certifikat, ki glasi na proizvajalca</w:t>
            </w:r>
          </w:p>
          <w:p w14:paraId="5BC9517A" w14:textId="77777777" w:rsidR="00DD0DBE" w:rsidRPr="003F79F0" w:rsidRDefault="00DD0DBE" w:rsidP="0067687F">
            <w:pPr>
              <w:pStyle w:val="Odstavekseznama"/>
              <w:numPr>
                <w:ilvl w:val="0"/>
                <w:numId w:val="3"/>
              </w:numPr>
              <w:tabs>
                <w:tab w:val="num" w:pos="132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V primeru, da je dobavitelj distributer oziroma trgovec, pa mora predložiti:</w:t>
            </w:r>
          </w:p>
          <w:p w14:paraId="5BC9517B" w14:textId="77777777" w:rsidR="00DD0DBE" w:rsidRPr="003F79F0" w:rsidRDefault="00DD0DBE" w:rsidP="0067687F">
            <w:pPr>
              <w:pStyle w:val="Odstavekseznama"/>
              <w:numPr>
                <w:ilvl w:val="1"/>
                <w:numId w:val="2"/>
              </w:num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certifikat, ki glasi na proizvajalca,</w:t>
            </w:r>
          </w:p>
          <w:p w14:paraId="5BC9517C" w14:textId="77777777" w:rsidR="00DD0DBE" w:rsidRPr="003F79F0" w:rsidRDefault="00DD0DBE" w:rsidP="0067687F">
            <w:pPr>
              <w:pStyle w:val="Odstavekseznama"/>
              <w:numPr>
                <w:ilvl w:val="1"/>
                <w:numId w:val="2"/>
              </w:numPr>
              <w:tabs>
                <w:tab w:val="num" w:pos="567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certifikat za distribucijo živil, ki glasi na dobavitelja</w:t>
            </w:r>
          </w:p>
          <w:p w14:paraId="5BC9517D" w14:textId="77777777" w:rsidR="00DD0DBE" w:rsidRPr="003F79F0" w:rsidRDefault="00DD0DBE" w:rsidP="0067687F">
            <w:pPr>
              <w:pStyle w:val="Odstavekseznama"/>
              <w:numPr>
                <w:ilvl w:val="0"/>
                <w:numId w:val="3"/>
              </w:numPr>
              <w:tabs>
                <w:tab w:val="num" w:pos="567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    Dobavljena </w:t>
            </w:r>
            <w:r w:rsidR="00CE084D" w:rsidRPr="003F79F0">
              <w:rPr>
                <w:rFonts w:ascii="Arial Narrow" w:hAnsi="Arial Narrow"/>
                <w:sz w:val="22"/>
                <w:szCs w:val="22"/>
              </w:rPr>
              <w:t>živil</w:t>
            </w:r>
            <w:r w:rsidR="00CE084D">
              <w:rPr>
                <w:rFonts w:ascii="Arial Narrow" w:hAnsi="Arial Narrow"/>
                <w:sz w:val="22"/>
                <w:szCs w:val="22"/>
              </w:rPr>
              <w:t>a s shemami kakovosti in zaščitenih kmetijskih pridelkov</w:t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morajo biti pakirana tako, da bo iz deklaracije razvidno:</w:t>
            </w:r>
          </w:p>
          <w:p w14:paraId="5BC9517E" w14:textId="77777777" w:rsidR="00DD0DBE" w:rsidRPr="003F79F0" w:rsidRDefault="00DD0DBE" w:rsidP="0067687F">
            <w:pPr>
              <w:pStyle w:val="Odstavekseznama"/>
              <w:numPr>
                <w:ilvl w:val="0"/>
                <w:numId w:val="5"/>
              </w:numPr>
              <w:tabs>
                <w:tab w:val="num" w:pos="567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šifra organizacije za kontrolo, ki je izvedla kontrolo v zadnji fazi pridelave oziroma predelave (npr. SI-EKO-001, oznaka KON-CERT)              </w:t>
            </w:r>
          </w:p>
          <w:p w14:paraId="5BC9517F" w14:textId="77777777" w:rsidR="00DD0DBE" w:rsidRPr="003F79F0" w:rsidRDefault="00DD0DBE" w:rsidP="0067687F">
            <w:pPr>
              <w:pStyle w:val="Odstavekseznama"/>
              <w:numPr>
                <w:ilvl w:val="0"/>
                <w:numId w:val="5"/>
              </w:numPr>
              <w:tabs>
                <w:tab w:val="num" w:pos="567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EU logotip (ta je neobvezen za tretje države) </w:t>
            </w:r>
          </w:p>
          <w:p w14:paraId="5BC95180" w14:textId="77777777" w:rsidR="00DD0DBE" w:rsidRPr="003F79F0" w:rsidRDefault="00DD0DBE" w:rsidP="0067687F">
            <w:p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lastRenderedPageBreak/>
              <w:t xml:space="preserve"> </w:t>
            </w:r>
            <w:r w:rsidRPr="003F79F0">
              <w:rPr>
                <w:rFonts w:ascii="Arial Narrow" w:hAnsi="Arial Narrow"/>
                <w:noProof/>
                <w:sz w:val="22"/>
                <w:szCs w:val="22"/>
              </w:rPr>
              <w:drawing>
                <wp:inline distT="0" distB="0" distL="0" distR="0" wp14:anchorId="5BC951AB" wp14:editId="5BC951AC">
                  <wp:extent cx="947506" cy="672999"/>
                  <wp:effectExtent l="19050" t="0" r="4994" b="0"/>
                  <wp:docPr id="6" name="Slika 4" descr="http://www.kon-cert.si/slike/Logotipi/ekolosk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on-cert.si/slike/Logotipi/ekolosk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728" cy="673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3F79F0">
              <w:rPr>
                <w:rFonts w:ascii="Arial Narrow" w:hAnsi="Arial Narrow"/>
                <w:noProof/>
                <w:sz w:val="22"/>
                <w:szCs w:val="22"/>
              </w:rPr>
              <w:drawing>
                <wp:inline distT="0" distB="0" distL="0" distR="0" wp14:anchorId="5BC951AD" wp14:editId="5BC951AE">
                  <wp:extent cx="923673" cy="672999"/>
                  <wp:effectExtent l="19050" t="0" r="0" b="0"/>
                  <wp:docPr id="7" name="Slika 7" descr="http://www.kon-cert.si/slike/Logotipi/EU_organic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on-cert.si/slike/Logotipi/EU_organic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685" cy="673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79F0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="006B62FE">
              <w:rPr>
                <w:noProof/>
              </w:rPr>
              <w:drawing>
                <wp:inline distT="0" distB="0" distL="0" distR="0" wp14:anchorId="5BC951AF" wp14:editId="5BC951B0">
                  <wp:extent cx="1158240" cy="852805"/>
                  <wp:effectExtent l="0" t="0" r="3810" b="4445"/>
                  <wp:docPr id="3" name="Slika 3" descr="Znak EU zaščitena geografska označ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EU zaščitena geografska označ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291" cy="888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B6A">
              <w:rPr>
                <w:noProof/>
              </w:rPr>
              <w:drawing>
                <wp:inline distT="0" distB="0" distL="0" distR="0" wp14:anchorId="5BC951B1" wp14:editId="5BC951B2">
                  <wp:extent cx="1286256" cy="859155"/>
                  <wp:effectExtent l="0" t="0" r="9525" b="0"/>
                  <wp:docPr id="1" name="Slika 1" descr="Slovenski znak geografska označ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ovenski znak geografska označ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298" cy="883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B6A">
              <w:rPr>
                <w:noProof/>
              </w:rPr>
              <w:t xml:space="preserve">  </w:t>
            </w:r>
            <w:r w:rsidR="004C4B6A">
              <w:rPr>
                <w:noProof/>
              </w:rPr>
              <w:drawing>
                <wp:inline distT="0" distB="0" distL="0" distR="0" wp14:anchorId="5BC951B3" wp14:editId="5BC951B4">
                  <wp:extent cx="902208" cy="737235"/>
                  <wp:effectExtent l="0" t="0" r="0" b="5715"/>
                  <wp:docPr id="2" name="Slika 2" descr="Znak izbrana kakovost Slovenij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izbrana kakovost Slovenij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851" cy="754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62FE">
              <w:rPr>
                <w:noProof/>
              </w:rPr>
              <w:t xml:space="preserve"> </w:t>
            </w:r>
            <w:r w:rsidR="006B62FE">
              <w:rPr>
                <w:noProof/>
              </w:rPr>
              <w:drawing>
                <wp:inline distT="0" distB="0" distL="0" distR="0" wp14:anchorId="5BC951B5" wp14:editId="5BC951B6">
                  <wp:extent cx="1548130" cy="835152"/>
                  <wp:effectExtent l="0" t="0" r="0" b="3175"/>
                  <wp:docPr id="4" name="Slika 4" descr="Znak integrira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nak integrira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000" cy="84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C95181" w14:textId="77777777" w:rsidR="00DD0DBE" w:rsidRPr="003F79F0" w:rsidRDefault="00DD0DBE" w:rsidP="0067687F">
            <w:pPr>
              <w:pStyle w:val="Odstavekseznama"/>
              <w:numPr>
                <w:ilvl w:val="0"/>
                <w:numId w:val="5"/>
              </w:numPr>
              <w:tabs>
                <w:tab w:val="num" w:pos="567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 xml:space="preserve">naveden kraj, kjer so bile pridelane surovine kmetijskega izvora (npr. Kmetijstvo EU, Kmetijstvo izven EU, Kmetijstvo Slovenija,…) </w:t>
            </w:r>
          </w:p>
          <w:p w14:paraId="5BC95182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8A" w14:textId="77777777" w:rsidTr="0067687F">
        <w:tc>
          <w:tcPr>
            <w:tcW w:w="568" w:type="dxa"/>
            <w:shd w:val="clear" w:color="auto" w:fill="FFFFFF" w:themeFill="background1"/>
          </w:tcPr>
          <w:p w14:paraId="5BC95184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lastRenderedPageBreak/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1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85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Ponudnik mora navesti kontaktne osebe, in sicer</w:t>
            </w:r>
          </w:p>
          <w:p w14:paraId="03D3DD2A" w14:textId="54576875" w:rsidR="00721378" w:rsidRPr="00721378" w:rsidRDefault="00DD0DBE" w:rsidP="00721378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721378">
              <w:rPr>
                <w:rFonts w:ascii="Arial Narrow" w:hAnsi="Arial Narrow" w:cs="Arial Narrow"/>
                <w:sz w:val="22"/>
                <w:szCs w:val="22"/>
              </w:rPr>
              <w:t>Kontaktno osebo za komercialne zadeve</w:t>
            </w:r>
          </w:p>
          <w:p w14:paraId="5BC95187" w14:textId="21DF051D" w:rsidR="00DD0DBE" w:rsidRPr="003F79F0" w:rsidRDefault="00DD0DBE" w:rsidP="0067687F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Kontaktno osebo za strokovno-tehnološke zadeve,</w:t>
            </w:r>
          </w:p>
          <w:p w14:paraId="5BC95188" w14:textId="71D84D80" w:rsidR="00DD0DBE" w:rsidRDefault="00DD0DBE" w:rsidP="0067687F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Kontaktno osebo za računovodsko-finančne zadeve.</w:t>
            </w:r>
          </w:p>
          <w:p w14:paraId="37742D54" w14:textId="77777777" w:rsidR="00721378" w:rsidRDefault="00721378" w:rsidP="00721378">
            <w:pPr>
              <w:contextualSpacing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27F82D6" w14:textId="50BDCBF6" w:rsidR="00721378" w:rsidRPr="00721378" w:rsidRDefault="00721378" w:rsidP="00721378">
            <w:pPr>
              <w:contextualSpacing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Kontaktne osebe ponudnik navede v 2. fazi DNS, tj. v fazi oddaje posameznega javnega naročila.</w:t>
            </w:r>
          </w:p>
          <w:p w14:paraId="5BC95189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91" w14:textId="77777777" w:rsidTr="0067687F">
        <w:tc>
          <w:tcPr>
            <w:tcW w:w="568" w:type="dxa"/>
            <w:shd w:val="clear" w:color="auto" w:fill="FFFFFF" w:themeFill="background1"/>
          </w:tcPr>
          <w:p w14:paraId="5BC9518B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2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8C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Lokacije dostave</w:t>
            </w:r>
          </w:p>
          <w:p w14:paraId="5BC9518D" w14:textId="77777777" w:rsidR="00DD0DBE" w:rsidRPr="003F79F0" w:rsidRDefault="00DD0DBE" w:rsidP="0067687F">
            <w:pPr>
              <w:spacing w:before="100" w:beforeAutospacing="1" w:after="100" w:afterAutospacing="1"/>
              <w:ind w:left="1080" w:hanging="360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3F79F0">
              <w:rPr>
                <w:rFonts w:ascii="Arial Narrow" w:hAnsi="Arial Narrow"/>
                <w:sz w:val="22"/>
                <w:szCs w:val="22"/>
              </w:rPr>
              <w:t>       UKC Ljubljana, Zaloška cesta 7, Ljubljana, 1. klet - skladišče živil</w:t>
            </w:r>
          </w:p>
          <w:p w14:paraId="5BC9518E" w14:textId="77777777" w:rsidR="00DD0DBE" w:rsidRPr="003F79F0" w:rsidRDefault="00DD0DBE" w:rsidP="0067687F">
            <w:pPr>
              <w:spacing w:before="100" w:beforeAutospacing="1" w:after="100" w:afterAutospacing="1"/>
              <w:ind w:left="1080" w:hanging="360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3F79F0">
              <w:rPr>
                <w:rFonts w:ascii="Arial Narrow" w:hAnsi="Arial Narrow"/>
                <w:sz w:val="22"/>
                <w:szCs w:val="22"/>
              </w:rPr>
              <w:t>       PEDIATRIČNA KLINIKA, Bohoričeva 20, Ljubljana, skladišče živil</w:t>
            </w:r>
          </w:p>
          <w:p w14:paraId="5BC9518F" w14:textId="77777777" w:rsidR="00DD0DBE" w:rsidRPr="003F79F0" w:rsidRDefault="00DD0DBE" w:rsidP="0067687F">
            <w:pPr>
              <w:spacing w:before="100" w:beforeAutospacing="1" w:after="100" w:afterAutospacing="1"/>
              <w:ind w:left="1080" w:hanging="360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3F79F0">
              <w:rPr>
                <w:rFonts w:ascii="Arial Narrow" w:hAnsi="Arial Narrow"/>
                <w:sz w:val="22"/>
                <w:szCs w:val="22"/>
              </w:rPr>
              <w:t>       UKC Ljubljana, ORL klinika, Zaloška cesta 2, 1000 Ljubljana</w:t>
            </w:r>
          </w:p>
          <w:p w14:paraId="5BC95190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97" w14:textId="77777777" w:rsidTr="0067687F">
        <w:tc>
          <w:tcPr>
            <w:tcW w:w="568" w:type="dxa"/>
            <w:shd w:val="clear" w:color="auto" w:fill="FFFFFF" w:themeFill="background1"/>
          </w:tcPr>
          <w:p w14:paraId="5BC95192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3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93" w14:textId="77777777" w:rsidR="00DD0DBE" w:rsidRPr="003F79F0" w:rsidRDefault="00DD0DBE" w:rsidP="0067687F">
            <w:pPr>
              <w:spacing w:before="100" w:beforeAutospacing="1" w:after="100" w:afterAutospacing="1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/>
                <w:sz w:val="22"/>
                <w:szCs w:val="22"/>
              </w:rPr>
              <w:t>Odzivni čas:</w:t>
            </w:r>
          </w:p>
          <w:p w14:paraId="5BC95194" w14:textId="77777777" w:rsidR="00DD0DBE" w:rsidRPr="003F79F0" w:rsidRDefault="00DD0DBE" w:rsidP="0067687F">
            <w:pPr>
              <w:spacing w:before="100" w:beforeAutospacing="1" w:after="100" w:afterAutospacing="1"/>
              <w:ind w:left="1080" w:hanging="360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3F79F0">
              <w:rPr>
                <w:rFonts w:ascii="Arial Narrow" w:hAnsi="Arial Narrow"/>
                <w:sz w:val="22"/>
                <w:szCs w:val="22"/>
              </w:rPr>
              <w:t>       dostava v roku enega (1) dneva od prejema naročila,</w:t>
            </w:r>
          </w:p>
          <w:p w14:paraId="5BC95195" w14:textId="77777777" w:rsidR="00DD0DBE" w:rsidRPr="003F79F0" w:rsidRDefault="00DD0DBE" w:rsidP="0067687F">
            <w:pPr>
              <w:spacing w:before="100" w:beforeAutospacing="1" w:after="100" w:afterAutospacing="1"/>
              <w:ind w:left="1080" w:hanging="360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F79F0">
              <w:rPr>
                <w:rFonts w:ascii="Arial Narrow" w:hAnsi="Arial Narrow" w:cs="Arial"/>
                <w:sz w:val="22"/>
                <w:szCs w:val="22"/>
              </w:rPr>
              <w:t>-</w:t>
            </w:r>
            <w:r w:rsidRPr="003F79F0">
              <w:rPr>
                <w:rFonts w:ascii="Arial Narrow" w:hAnsi="Arial Narrow"/>
                <w:sz w:val="22"/>
                <w:szCs w:val="22"/>
              </w:rPr>
              <w:t>       intervencijski odzivni čas: 3 ure od prejema naročila.</w:t>
            </w:r>
          </w:p>
          <w:p w14:paraId="5BC9519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9B" w14:textId="77777777" w:rsidTr="0067687F">
        <w:tc>
          <w:tcPr>
            <w:tcW w:w="568" w:type="dxa"/>
            <w:shd w:val="clear" w:color="auto" w:fill="FFFFFF" w:themeFill="background1"/>
          </w:tcPr>
          <w:p w14:paraId="5BC95198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99" w14:textId="77777777" w:rsidR="00DD0DBE" w:rsidRPr="003F79F0" w:rsidRDefault="00DD0DBE" w:rsidP="0067687F">
            <w:pPr>
              <w:tabs>
                <w:tab w:val="num" w:pos="720"/>
                <w:tab w:val="num" w:pos="786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Uro  in datum dostave bo naročnik navedel na vsaki naročilnici posebej.</w:t>
            </w:r>
          </w:p>
          <w:p w14:paraId="5BC9519A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9F" w14:textId="77777777" w:rsidTr="0067687F">
        <w:tc>
          <w:tcPr>
            <w:tcW w:w="568" w:type="dxa"/>
            <w:shd w:val="clear" w:color="auto" w:fill="FFFFFF" w:themeFill="background1"/>
          </w:tcPr>
          <w:p w14:paraId="5BC9519C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5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9D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3F79F0">
              <w:rPr>
                <w:rFonts w:ascii="Arial Narrow" w:hAnsi="Arial Narrow"/>
                <w:bCs/>
                <w:sz w:val="22"/>
                <w:szCs w:val="22"/>
              </w:rPr>
              <w:t>Ponudnik mora na dan senzoričnega ocenjevanja izdelkov, naročniku dostaviti po en vzorec vseh izdelkov, ki jih nudi v svoji ponudbi. Vzorec in podatki v razpisni dokumentaciji se morajo skladati.</w:t>
            </w:r>
          </w:p>
          <w:p w14:paraId="5BC9519E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A3" w14:textId="77777777" w:rsidTr="0067687F">
        <w:tc>
          <w:tcPr>
            <w:tcW w:w="568" w:type="dxa"/>
            <w:shd w:val="clear" w:color="auto" w:fill="FFFFFF" w:themeFill="background1"/>
          </w:tcPr>
          <w:p w14:paraId="5BC951A0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6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A1" w14:textId="77777777" w:rsidR="00DD0DBE" w:rsidRPr="00F75006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F75006">
              <w:rPr>
                <w:rFonts w:ascii="Arial Narrow" w:hAnsi="Arial Narrow" w:cs="Arial Narrow"/>
                <w:sz w:val="22"/>
                <w:szCs w:val="22"/>
              </w:rPr>
              <w:t>Naročnik bo ponudnike za dostavo vzorcev pozval preko aplikacije e-JN.</w:t>
            </w:r>
          </w:p>
          <w:p w14:paraId="5BC951A2" w14:textId="77777777" w:rsidR="00DD0DBE" w:rsidRPr="006979CF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D0DBE" w:rsidRPr="003F79F0" w14:paraId="5BC951A7" w14:textId="77777777" w:rsidTr="0067687F">
        <w:tc>
          <w:tcPr>
            <w:tcW w:w="568" w:type="dxa"/>
            <w:shd w:val="clear" w:color="auto" w:fill="FFFFFF" w:themeFill="background1"/>
          </w:tcPr>
          <w:p w14:paraId="5BC951A4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sz w:val="22"/>
                <w:szCs w:val="22"/>
              </w:rPr>
              <w:t>7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781" w:type="dxa"/>
            <w:gridSpan w:val="2"/>
            <w:shd w:val="clear" w:color="auto" w:fill="FFFFFF" w:themeFill="background1"/>
          </w:tcPr>
          <w:p w14:paraId="5BC951A5" w14:textId="77777777" w:rsidR="00DD0DBE" w:rsidRPr="003F79F0" w:rsidRDefault="00DD0DBE" w:rsidP="0067687F">
            <w:pPr>
              <w:tabs>
                <w:tab w:val="num" w:pos="720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3F79F0">
              <w:rPr>
                <w:rFonts w:ascii="Arial Narrow" w:hAnsi="Arial Narrow" w:cs="Arial Narrow"/>
                <w:sz w:val="22"/>
                <w:szCs w:val="22"/>
              </w:rPr>
              <w:t>V kolikor ponudnik navedenega dne do navedene ure ne bo predložil zahtevanega števila brezplačnih vzorcev ponujenih izdelkov za vsak ponujeni sklop, bo njegova ponudba za tiste sklope, za katere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3F79F0">
              <w:rPr>
                <w:rFonts w:ascii="Arial Narrow" w:hAnsi="Arial Narrow" w:cs="Arial Narrow"/>
                <w:sz w:val="22"/>
                <w:szCs w:val="22"/>
              </w:rPr>
              <w:t>ne bo predložil vseh zahtevanih vzorcev, izločena iz postopka.</w:t>
            </w:r>
          </w:p>
          <w:p w14:paraId="5BC951A6" w14:textId="77777777" w:rsidR="00DD0DBE" w:rsidRPr="003F79F0" w:rsidRDefault="00DD0DBE" w:rsidP="0067687F">
            <w:pPr>
              <w:tabs>
                <w:tab w:val="num" w:pos="720"/>
                <w:tab w:val="num" w:pos="928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5BC951A8" w14:textId="77777777" w:rsidR="00DD0DBE" w:rsidRPr="003F79F0" w:rsidRDefault="00DD0DBE" w:rsidP="0067687F">
      <w:pPr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</w:p>
    <w:p w14:paraId="3C36E119" w14:textId="77777777" w:rsidR="00721378" w:rsidRPr="00721378" w:rsidRDefault="00721378" w:rsidP="00721378">
      <w:pPr>
        <w:spacing w:line="276" w:lineRule="auto"/>
        <w:jc w:val="both"/>
        <w:rPr>
          <w:rFonts w:ascii="Arial Narrow" w:eastAsiaTheme="minorEastAsia" w:hAnsi="Arial Narrow" w:cs="Calibri"/>
          <w:sz w:val="22"/>
          <w:szCs w:val="22"/>
        </w:rPr>
      </w:pPr>
    </w:p>
    <w:p w14:paraId="2066442A" w14:textId="77777777" w:rsidR="00721378" w:rsidRPr="00721378" w:rsidRDefault="00721378" w:rsidP="00721378">
      <w:pPr>
        <w:spacing w:line="276" w:lineRule="auto"/>
        <w:jc w:val="both"/>
        <w:rPr>
          <w:rFonts w:ascii="Arial Narrow" w:eastAsiaTheme="minorEastAsia" w:hAnsi="Arial Narrow" w:cs="Calibri"/>
          <w:sz w:val="22"/>
          <w:szCs w:val="22"/>
        </w:rPr>
      </w:pPr>
      <w:r w:rsidRPr="00721378">
        <w:rPr>
          <w:rFonts w:ascii="Arial Narrow" w:eastAsiaTheme="minorEastAsia" w:hAnsi="Arial Narrow" w:cs="Calibri"/>
          <w:sz w:val="22"/>
          <w:szCs w:val="22"/>
        </w:rPr>
        <w:t>Kraj, datum: _______________________</w:t>
      </w:r>
    </w:p>
    <w:p w14:paraId="0E51CF0F" w14:textId="77777777" w:rsidR="00721378" w:rsidRPr="00721378" w:rsidRDefault="00721378" w:rsidP="00721378">
      <w:pPr>
        <w:spacing w:line="276" w:lineRule="auto"/>
        <w:jc w:val="both"/>
        <w:rPr>
          <w:rFonts w:ascii="Arial Narrow" w:eastAsiaTheme="minorEastAsia" w:hAnsi="Arial Narrow" w:cs="Calibri"/>
          <w:sz w:val="22"/>
          <w:szCs w:val="22"/>
        </w:rPr>
      </w:pPr>
    </w:p>
    <w:p w14:paraId="710B05FD" w14:textId="77777777" w:rsidR="00721378" w:rsidRPr="00721378" w:rsidRDefault="00721378" w:rsidP="00721378">
      <w:pPr>
        <w:spacing w:line="276" w:lineRule="auto"/>
        <w:jc w:val="both"/>
        <w:rPr>
          <w:rFonts w:ascii="Arial Narrow" w:eastAsiaTheme="minorEastAsia" w:hAnsi="Arial Narrow" w:cs="Calibri"/>
          <w:sz w:val="22"/>
          <w:szCs w:val="22"/>
        </w:rPr>
      </w:pPr>
    </w:p>
    <w:p w14:paraId="4EF1BF88" w14:textId="77777777" w:rsidR="00721378" w:rsidRPr="00721378" w:rsidRDefault="00721378" w:rsidP="00721378">
      <w:pPr>
        <w:spacing w:line="276" w:lineRule="auto"/>
        <w:ind w:left="5112"/>
        <w:jc w:val="both"/>
        <w:rPr>
          <w:rFonts w:ascii="Arial Narrow" w:eastAsiaTheme="minorEastAsia" w:hAnsi="Arial Narrow" w:cs="Calibri"/>
          <w:sz w:val="22"/>
          <w:szCs w:val="22"/>
        </w:rPr>
      </w:pPr>
      <w:r w:rsidRPr="00721378">
        <w:rPr>
          <w:rFonts w:ascii="Arial Narrow" w:eastAsiaTheme="minorEastAsia" w:hAnsi="Arial Narrow" w:cs="Calibri"/>
          <w:sz w:val="22"/>
          <w:szCs w:val="22"/>
        </w:rPr>
        <w:t>Žig in podpis kandidata*:</w:t>
      </w:r>
    </w:p>
    <w:p w14:paraId="2B4DB1BA" w14:textId="77777777" w:rsidR="00721378" w:rsidRPr="00721378" w:rsidRDefault="00721378" w:rsidP="00721378">
      <w:pPr>
        <w:spacing w:line="276" w:lineRule="auto"/>
        <w:ind w:left="5112"/>
        <w:jc w:val="both"/>
        <w:rPr>
          <w:rFonts w:ascii="Arial Narrow" w:eastAsiaTheme="minorEastAsia" w:hAnsi="Arial Narrow" w:cs="Calibri"/>
          <w:sz w:val="22"/>
          <w:szCs w:val="22"/>
        </w:rPr>
      </w:pPr>
    </w:p>
    <w:p w14:paraId="5EA806EF" w14:textId="77777777" w:rsidR="00721378" w:rsidRPr="00721378" w:rsidRDefault="00721378" w:rsidP="00721378">
      <w:pPr>
        <w:spacing w:line="276" w:lineRule="auto"/>
        <w:ind w:left="5112"/>
        <w:jc w:val="both"/>
        <w:rPr>
          <w:rFonts w:ascii="Arial Narrow" w:eastAsiaTheme="minorEastAsia" w:hAnsi="Arial Narrow" w:cs="Calibri"/>
          <w:sz w:val="22"/>
          <w:szCs w:val="22"/>
        </w:rPr>
      </w:pPr>
      <w:r w:rsidRPr="00721378">
        <w:rPr>
          <w:rFonts w:ascii="Arial Narrow" w:eastAsiaTheme="minorEastAsia" w:hAnsi="Arial Narrow" w:cs="Calibri"/>
          <w:sz w:val="22"/>
          <w:szCs w:val="22"/>
        </w:rPr>
        <w:t>________________________</w:t>
      </w:r>
    </w:p>
    <w:p w14:paraId="6F1EDAE9" w14:textId="77777777" w:rsidR="00721378" w:rsidRPr="00721378" w:rsidRDefault="00721378" w:rsidP="00721378">
      <w:pPr>
        <w:spacing w:line="276" w:lineRule="auto"/>
        <w:ind w:left="5112"/>
        <w:rPr>
          <w:rFonts w:ascii="Arial Narrow" w:eastAsiaTheme="minorEastAsia" w:hAnsi="Arial Narrow" w:cs="Calibri"/>
          <w:color w:val="7F7F7F" w:themeColor="text1" w:themeTint="80"/>
          <w:szCs w:val="20"/>
        </w:rPr>
      </w:pPr>
      <w:r w:rsidRPr="00721378">
        <w:rPr>
          <w:rFonts w:ascii="Arial Narrow" w:eastAsiaTheme="minorEastAsia" w:hAnsi="Arial Narrow" w:cs="Calibri"/>
          <w:color w:val="7F7F7F" w:themeColor="text1" w:themeTint="80"/>
          <w:szCs w:val="20"/>
        </w:rPr>
        <w:t>* V primeru kvalificiranega elektronskega podpisa, žig ni potreben.</w:t>
      </w:r>
    </w:p>
    <w:p w14:paraId="5BC951A9" w14:textId="77777777" w:rsidR="00DD0DBE" w:rsidRPr="00721378" w:rsidRDefault="00DD0DBE" w:rsidP="0067687F">
      <w:pPr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</w:p>
    <w:p w14:paraId="5BC951AA" w14:textId="77777777" w:rsidR="00071D58" w:rsidRDefault="00071D58" w:rsidP="0067687F">
      <w:pPr>
        <w:jc w:val="both"/>
      </w:pPr>
    </w:p>
    <w:sectPr w:rsidR="00071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E11CF"/>
    <w:multiLevelType w:val="multilevel"/>
    <w:tmpl w:val="6A42CCF0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35DD12F5"/>
    <w:multiLevelType w:val="hybridMultilevel"/>
    <w:tmpl w:val="EDBE24C8"/>
    <w:lvl w:ilvl="0" w:tplc="1FF69E38">
      <w:start w:val="1"/>
      <w:numFmt w:val="bullet"/>
      <w:lvlText w:val="-"/>
      <w:lvlJc w:val="left"/>
      <w:pPr>
        <w:ind w:left="86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0F93F27"/>
    <w:multiLevelType w:val="hybridMultilevel"/>
    <w:tmpl w:val="FC525B52"/>
    <w:lvl w:ilvl="0" w:tplc="1FF69E38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F467F2B"/>
    <w:multiLevelType w:val="hybridMultilevel"/>
    <w:tmpl w:val="63F669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43C47"/>
    <w:multiLevelType w:val="hybridMultilevel"/>
    <w:tmpl w:val="9E6AB33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271270">
    <w:abstractNumId w:val="0"/>
  </w:num>
  <w:num w:numId="2" w16cid:durableId="1478450271">
    <w:abstractNumId w:val="4"/>
  </w:num>
  <w:num w:numId="3" w16cid:durableId="1448625119">
    <w:abstractNumId w:val="3"/>
  </w:num>
  <w:num w:numId="4" w16cid:durableId="594948575">
    <w:abstractNumId w:val="1"/>
  </w:num>
  <w:num w:numId="5" w16cid:durableId="1112480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BE"/>
    <w:rsid w:val="00071D58"/>
    <w:rsid w:val="002274FF"/>
    <w:rsid w:val="00250530"/>
    <w:rsid w:val="00385C03"/>
    <w:rsid w:val="004C4B6A"/>
    <w:rsid w:val="0067687F"/>
    <w:rsid w:val="006B62FE"/>
    <w:rsid w:val="00712E66"/>
    <w:rsid w:val="00721378"/>
    <w:rsid w:val="00753F2F"/>
    <w:rsid w:val="00793E8A"/>
    <w:rsid w:val="00951EB6"/>
    <w:rsid w:val="00AB2420"/>
    <w:rsid w:val="00BD1272"/>
    <w:rsid w:val="00CE084D"/>
    <w:rsid w:val="00DA243D"/>
    <w:rsid w:val="00DD0DBE"/>
    <w:rsid w:val="00F7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95110"/>
  <w15:chartTrackingRefBased/>
  <w15:docId w15:val="{2650047F-FFA5-40D3-AA1B-B58945FA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2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D0DBE"/>
    <w:rPr>
      <w:color w:val="0000FF"/>
      <w:u w:val="single"/>
    </w:rPr>
  </w:style>
  <w:style w:type="table" w:styleId="Tabelamrea">
    <w:name w:val="Table Grid"/>
    <w:basedOn w:val="Navadnatabela"/>
    <w:rsid w:val="00DD0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DD0DBE"/>
    <w:pPr>
      <w:ind w:left="708"/>
    </w:pPr>
  </w:style>
  <w:style w:type="character" w:customStyle="1" w:styleId="OdstavekseznamaZnak">
    <w:name w:val="Odstavek seznama Znak"/>
    <w:link w:val="Odstavekseznama"/>
    <w:uiPriority w:val="34"/>
    <w:rsid w:val="00DD0DB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43" TargetMode="External"/><Relationship Id="rId13" Type="http://schemas.openxmlformats.org/officeDocument/2006/relationships/hyperlink" Target="http://www.uradni-list.si/1/objava.jsp?sop=2016-21-0135" TargetMode="External"/><Relationship Id="rId18" Type="http://schemas.openxmlformats.org/officeDocument/2006/relationships/hyperlink" Target="http://www.uradni-list.si/1/objava.jsp?sop=2000-01-2452" TargetMode="External"/><Relationship Id="rId26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7" Type="http://schemas.openxmlformats.org/officeDocument/2006/relationships/hyperlink" Target="http://www.uradni-list.si/1/objava.jsp?sop=2007-01-5473" TargetMode="External"/><Relationship Id="rId12" Type="http://schemas.openxmlformats.org/officeDocument/2006/relationships/hyperlink" Target="http://www.uradni-list.si/1/objava.jsp?sop=2015-01-4118" TargetMode="External"/><Relationship Id="rId17" Type="http://schemas.openxmlformats.org/officeDocument/2006/relationships/hyperlink" Target="http://www.uradni-list.si/1/objava.jsp?sop=2018-01-4120" TargetMode="External"/><Relationship Id="rId25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8-01-3393" TargetMode="External"/><Relationship Id="rId20" Type="http://schemas.openxmlformats.org/officeDocument/2006/relationships/hyperlink" Target="http://www.uradni-list.si/1/objava.jsp?sop=2004-01-22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6-01-4543" TargetMode="External"/><Relationship Id="rId11" Type="http://schemas.openxmlformats.org/officeDocument/2006/relationships/hyperlink" Target="http://www.uradni-list.si/1/objava.jsp?sop=2015-01-2395" TargetMode="External"/><Relationship Id="rId24" Type="http://schemas.openxmlformats.org/officeDocument/2006/relationships/image" Target="media/image4.jpeg"/><Relationship Id="rId5" Type="http://schemas.openxmlformats.org/officeDocument/2006/relationships/hyperlink" Target="http://www.uradni-list.si/1/objava.jsp?sop=2006-01-3703" TargetMode="External"/><Relationship Id="rId15" Type="http://schemas.openxmlformats.org/officeDocument/2006/relationships/hyperlink" Target="http://www.uradni-list.si/1/objava.jsp?sop=2018-01-2949" TargetMode="External"/><Relationship Id="rId23" Type="http://schemas.openxmlformats.org/officeDocument/2006/relationships/image" Target="media/image3.jpeg"/><Relationship Id="rId28" Type="http://schemas.openxmlformats.org/officeDocument/2006/relationships/theme" Target="theme/theme1.xml"/><Relationship Id="rId10" Type="http://schemas.openxmlformats.org/officeDocument/2006/relationships/hyperlink" Target="http://www.uradni-list.si/1/objava.jsp?sop=2014-01-0659" TargetMode="External"/><Relationship Id="rId19" Type="http://schemas.openxmlformats.org/officeDocument/2006/relationships/hyperlink" Target="http://www.uradni-list.si/1/objava.jsp?sop=2002-01-2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21-3054" TargetMode="External"/><Relationship Id="rId14" Type="http://schemas.openxmlformats.org/officeDocument/2006/relationships/hyperlink" Target="http://www.uradni-list.si/1/objava.jsp?sop=2017-01-1927" TargetMode="External"/><Relationship Id="rId22" Type="http://schemas.openxmlformats.org/officeDocument/2006/relationships/image" Target="media/image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1201</Words>
  <Characters>10178</Characters>
  <DocSecurity>0</DocSecurity>
  <Lines>84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2024-07-15T09:32:00Z</dcterms:created>
  <dcterms:modified xsi:type="dcterms:W3CDTF">2024-10-19T08:01:00Z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938c1e7e-b62d-4f7a-acca-d1bb8ad94054</vt:lpwstr>
  </property>
</Properties>
</file>